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7B" w:rsidRPr="00131A7B" w:rsidRDefault="00131A7B" w:rsidP="00131A7B">
      <w:pPr>
        <w:rPr>
          <w:b/>
          <w:sz w:val="28"/>
          <w:szCs w:val="28"/>
        </w:rPr>
      </w:pPr>
      <w:r w:rsidRPr="00131A7B">
        <w:rPr>
          <w:b/>
          <w:sz w:val="28"/>
          <w:szCs w:val="28"/>
        </w:rPr>
        <w:t>Zámecký rybníček už se po opravě napouští. Úprav se dočká i jeho okolí</w:t>
      </w:r>
    </w:p>
    <w:p w:rsidR="00131A7B" w:rsidRDefault="00131A7B" w:rsidP="00131A7B">
      <w:r>
        <w:t xml:space="preserve">Rybníček v zámeckém parku byl bez vody už od podzimu. Kvůli opravě a celkové revitalizaci, která mu vrátila podobu z 19. století. Nyní je hotovo a rybníček se opět napouští. Úprav se dočká i jeho okolí, </w:t>
      </w:r>
      <w:proofErr w:type="spellStart"/>
      <w:r>
        <w:t>arboristé</w:t>
      </w:r>
      <w:proofErr w:type="spellEnd"/>
      <w:r>
        <w:t xml:space="preserve"> už v parku pokáceli trojici vzrostlých stromů, které byly podle posudku nebezpečné. Jejich dřevo ale neskončí jako palivo, do parku by se mohlo vrátit jako materiál pro sochy, </w:t>
      </w:r>
      <w:proofErr w:type="spellStart"/>
      <w:r>
        <w:t>knihobudku</w:t>
      </w:r>
      <w:proofErr w:type="spellEnd"/>
      <w:r>
        <w:t xml:space="preserve"> či nové lavičky.</w:t>
      </w:r>
      <w:r>
        <w:t xml:space="preserve"> </w:t>
      </w:r>
      <w:proofErr w:type="spellStart"/>
      <w:r>
        <w:t>Přibudou</w:t>
      </w:r>
      <w:proofErr w:type="spellEnd"/>
      <w:r>
        <w:t xml:space="preserve"> i květiny a cestičky.</w:t>
      </w:r>
    </w:p>
    <w:p w:rsidR="00131A7B" w:rsidRDefault="00131A7B" w:rsidP="00131A7B">
      <w:r>
        <w:t>Zámecký rybníček už je vyčištěný a upravený, od pondělí už do něj proto znovu přitéká Pálavský potok, napuštěno by mělo být během pár dní. Kompletní oprava zahrnovala stabilizaci břehové linie rybníku i břehové linie ostrůvku uprostřed rybníku, výměnu výpustního zřízení, takzvaného požeráku, který už nebyl funkční. Došlo také k odtěžení sedimentů, ty se částečně opět využily k doplnění ostrůvku, kte</w:t>
      </w:r>
      <w:r>
        <w:t>rý byl z velké části rozplaven.</w:t>
      </w:r>
    </w:p>
    <w:p w:rsidR="00131A7B" w:rsidRDefault="00131A7B" w:rsidP="00131A7B">
      <w:r>
        <w:t>„Zámecký rybníček je vyhledávaným místem, myslím, že jeho revitalizaci veřejnost ocení, i s ohledem na to, že se rybníček vrátil do podoby, jakou historicky míval,“ uv</w:t>
      </w:r>
      <w:r>
        <w:t>edl starosta Blanska Jiří Crha.</w:t>
      </w:r>
    </w:p>
    <w:p w:rsidR="00131A7B" w:rsidRDefault="00131A7B" w:rsidP="00131A7B">
      <w:r>
        <w:t>Nové výpustní zařízení teď zajistí to, že voda nebude nekontrolovatelně odtékat, zvýší se i objem vody, kterou rybník pojme. „Požerák byl v takovém stavu, že bez neustálého přítoku vody by rybník v průběhu 48 hodin vytekl. Před revitalizací byla v rybníčku hloubka asi 60 až 80 cm podle profilu dna, nyní je to 160 cm. V rybníku bude díky tomu větší objem vody, nebude se tolik prohřívat a budou lepší podmínky pro lokální biotop,“ popsal Martin Sklář, vedoucí odboru komunální údržby, kter</w:t>
      </w:r>
      <w:r>
        <w:t>ý měl revitalizaci na starosti.</w:t>
      </w:r>
    </w:p>
    <w:p w:rsidR="00131A7B" w:rsidRDefault="00131A7B" w:rsidP="00131A7B">
      <w:r>
        <w:t>Všechny práce město průběžně konzultovalo s Vodoprávním úřadem a s Národním památkovým ústavem, na základě jejich požadavku se obvod ostrůvku zpevnil pomocí modřínových kůlů a získal tak podobu z poloviny 19. století. Modřínová palisáda je ale k vidění pouze nyní během napouštění, po dopuštění bude celá ponořená pod vodou tak, aby vydržela několik desetiletí. Obvod ostrůvku zpevnily t</w:t>
      </w:r>
      <w:r>
        <w:t>aké menší kusy lomového kamene.</w:t>
      </w:r>
    </w:p>
    <w:p w:rsidR="00131A7B" w:rsidRDefault="00131A7B" w:rsidP="00131A7B">
      <w:r>
        <w:t>Vzácné poklady v podobě historických nálezů rybníček nevydal, dělníci v nánosech bahna objevili pouze odpadky ale také odhozené pneumatiky, odpadkové koše, nákupní vozík nebo dětský kočárek. Práce a pohyb těžkých strojů komplikovalo teplé počasí a rozmrznutá půda, k průtahům ale docházelo také kvůli nebývalému množství podnětů od občanů. Ti se obraceli na Státní správu ochrany přírody, Agenturu ochrany přírody a krajiny, kvůli obavám, že práce ohrožují chráněné živočichy, kteří v rybníčku žijí. Nepomáhala ani ujištění, že vzácné druhy želvy či škeble nezaznamenali ochranáři ani rybáři, ani původní nájemce, který se o rybníček v posledních letech staral.</w:t>
      </w:r>
    </w:p>
    <w:p w:rsidR="00131A7B" w:rsidRDefault="00131A7B" w:rsidP="00131A7B">
      <w:r>
        <w:t xml:space="preserve">„Státní správu ochrany přírody musela neustále opakovat, že se v rybníku nevyskytují ani chráněné škeble rybniční, ani želvy bahenní. Bohužel se našli i tací, kteří začali přenášet invazivní druhy a nepůvodní druhy škeble asijské i do okolních vodních ploch, čímž porušovali zákony na ochranu původní flóry </w:t>
      </w:r>
      <w:r>
        <w:t xml:space="preserve">a fauny,“ popsal Martin Sklář. </w:t>
      </w:r>
    </w:p>
    <w:p w:rsidR="00131A7B" w:rsidRPr="00131A7B" w:rsidRDefault="00131A7B" w:rsidP="00131A7B">
      <w:pPr>
        <w:rPr>
          <w:b/>
        </w:rPr>
      </w:pPr>
      <w:r w:rsidRPr="00131A7B">
        <w:rPr>
          <w:b/>
        </w:rPr>
        <w:t>Stromy</w:t>
      </w:r>
      <w:r w:rsidRPr="00131A7B">
        <w:rPr>
          <w:b/>
        </w:rPr>
        <w:t xml:space="preserve"> se promění na sochy či lavičky</w:t>
      </w:r>
    </w:p>
    <w:p w:rsidR="00131A7B" w:rsidRDefault="00131A7B" w:rsidP="00131A7B">
      <w:r>
        <w:t xml:space="preserve">V mělčí části rybníčku se zpět vysázely sazenice leknínů podle návrhu krajinářského architekta Přemysla Krejčiříka, který zpracovává studii týkající se revitalizaci zeleně a přístupových </w:t>
      </w:r>
      <w:r>
        <w:t>chodníčků kolem celého rybníku.</w:t>
      </w:r>
    </w:p>
    <w:p w:rsidR="00131A7B" w:rsidRDefault="00131A7B" w:rsidP="00131A7B">
      <w:r>
        <w:t xml:space="preserve">Zatím </w:t>
      </w:r>
      <w:proofErr w:type="spellStart"/>
      <w:r>
        <w:t>arboristé</w:t>
      </w:r>
      <w:proofErr w:type="spellEnd"/>
      <w:r>
        <w:t xml:space="preserve"> pokáceli trojici vzrostlých stromů, jejichž odstranění doporučil dendrologický posudek. Ke kácení dendrolog určil trnovník akát stojící před zámkem a dva jasany – jeden u </w:t>
      </w:r>
      <w:r>
        <w:lastRenderedPageBreak/>
        <w:t xml:space="preserve">schodiště vedoucímu k restauraci Sýpka a druhý za zámkem. Během pondělního kácení stromolezci v korunách stromů postupně odřezali jednotlivé větve. Nakonec po </w:t>
      </w:r>
      <w:r>
        <w:t>částech pokáceli samotné kmeny.</w:t>
      </w:r>
    </w:p>
    <w:p w:rsidR="00131A7B" w:rsidRDefault="00131A7B" w:rsidP="00131A7B">
      <w:r>
        <w:t>Odstraňování větví mají na starosti pracovníci Technických služeb Blansko, kteří park během dneška uklidí. Za pokácený stromy budou ihned vysazeny nové dřeviny.</w:t>
      </w:r>
    </w:p>
    <w:p w:rsidR="00131A7B" w:rsidRDefault="00131A7B" w:rsidP="00131A7B">
      <w:r>
        <w:t xml:space="preserve">Dřevo letitých stromů ale neskončí jako palivo. Poslouží jako materiál pro </w:t>
      </w:r>
      <w:proofErr w:type="spellStart"/>
      <w:r>
        <w:t>knihobudku</w:t>
      </w:r>
      <w:proofErr w:type="spellEnd"/>
      <w:r>
        <w:t xml:space="preserve">, v níž bude čtenářům nabízet tituly Městská knihovna Blansko. Do parku by se dřevo z nich mohlo vrátit také v podobě nových laviček. Město také zvažuje, že materiál v </w:t>
      </w:r>
      <w:proofErr w:type="spellStart"/>
      <w:r>
        <w:t>budousnosti</w:t>
      </w:r>
      <w:proofErr w:type="spellEnd"/>
      <w:r>
        <w:t xml:space="preserve"> využije na výrobu soch. Minimálně jedna by se v praku měla objevit určitě. Vzniknout má z části kmene jasanu stojícího mezi budovou zámku a rybníčkem. Podoba sochy bude jasná po konzultaci s památkáři a architekty, kteří připravují studii revitalizace celého parku.</w:t>
      </w:r>
    </w:p>
    <w:p w:rsidR="00131A7B" w:rsidRPr="00131A7B" w:rsidRDefault="00131A7B" w:rsidP="00131A7B">
      <w:pPr>
        <w:rPr>
          <w:b/>
        </w:rPr>
      </w:pPr>
      <w:r w:rsidRPr="00131A7B">
        <w:rPr>
          <w:b/>
        </w:rPr>
        <w:t>Úprav se</w:t>
      </w:r>
      <w:r w:rsidRPr="00131A7B">
        <w:rPr>
          <w:b/>
        </w:rPr>
        <w:t xml:space="preserve"> dočká i brána a okolí rybníčku</w:t>
      </w:r>
    </w:p>
    <w:p w:rsidR="00131A7B" w:rsidRDefault="00131A7B" w:rsidP="00131A7B">
      <w:r>
        <w:t xml:space="preserve">Práce nepřestanou ani kolem rybníčku, tam by měly v příštím roce vzniknout </w:t>
      </w:r>
      <w:proofErr w:type="spellStart"/>
      <w:r>
        <w:t>mlatové</w:t>
      </w:r>
      <w:proofErr w:type="spellEnd"/>
      <w:r>
        <w:t xml:space="preserve"> chodníčky, připraveny budou také plochy na výs</w:t>
      </w:r>
      <w:r>
        <w:t>adbu květin.</w:t>
      </w:r>
    </w:p>
    <w:p w:rsidR="00131A7B" w:rsidRDefault="00131A7B" w:rsidP="00131A7B">
      <w:r>
        <w:t>„Jde o příjemné místo v centru města, i proto chceme postupně pokračovat v úpravách okolí rybníčku i celého zámeckého parku. Uvidíme ale, co nám rozpočet dovolí, současná mimořádná situace se na něm ur</w:t>
      </w:r>
      <w:r>
        <w:t>čitě odrazí,“ doplnil starosta.</w:t>
      </w:r>
    </w:p>
    <w:p w:rsidR="00131A7B" w:rsidRDefault="00131A7B" w:rsidP="00131A7B">
      <w:r>
        <w:t xml:space="preserve">Na revitalizaci rybníčku nyní naváže rekonstrukce brány u zadního vstupu do parku. Znovu vystaveny budou dočasně odstraněné pilíře brány. K obnově se v co největší míře </w:t>
      </w:r>
      <w:proofErr w:type="spellStart"/>
      <w:r>
        <w:t>použjí</w:t>
      </w:r>
      <w:proofErr w:type="spellEnd"/>
      <w:r>
        <w:t xml:space="preserve"> původní pískovcové bloky a cihly. „Ne všechny však lze znovu použít. Určitě budou dány nové trámy, které pilíře spojovaly, neboť ty byly zasaženy dřevomorkou a různými druhy hub. Vstup bude také nově osaze</w:t>
      </w:r>
      <w:r>
        <w:t>n kovovou bránou,“ dodal Sklář.</w:t>
      </w:r>
    </w:p>
    <w:p w:rsidR="002C7A26" w:rsidRDefault="00131A7B">
      <w:r>
        <w:t>Na přelomu května a června počítáme s vypuštěním okrasných ryb, zlaté formy jelce jesena a KOI kapry nebo zlatou formu karase obecného. Rybářský spolek přislíbil bezplatné dodání těchto ryb. Jejich množství bude omezené tak, aby nedocházelo k neúměrném</w:t>
      </w:r>
      <w:r>
        <w:t>u zkalení vody,“ ujistil Sklář.</w:t>
      </w:r>
    </w:p>
    <w:p w:rsidR="00E72770" w:rsidRDefault="00E72770">
      <w:r>
        <w:t>Pavla Komárková, tisková mluvčí</w:t>
      </w:r>
      <w:bookmarkStart w:id="0" w:name="_GoBack"/>
      <w:bookmarkEnd w:id="0"/>
    </w:p>
    <w:sectPr w:rsidR="00E7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7B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1A7B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387C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8247D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42806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72770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300D"/>
  <w15:chartTrackingRefBased/>
  <w15:docId w15:val="{3AA5F1D3-D2AC-43EA-865F-9327B44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4759</Characters>
  <Application>Microsoft Office Word</Application>
  <DocSecurity>0</DocSecurity>
  <Lines>39</Lines>
  <Paragraphs>11</Paragraphs>
  <ScaleCrop>false</ScaleCrop>
  <Company>MBK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2</cp:revision>
  <dcterms:created xsi:type="dcterms:W3CDTF">2020-04-08T09:25:00Z</dcterms:created>
  <dcterms:modified xsi:type="dcterms:W3CDTF">2020-04-08T09:26:00Z</dcterms:modified>
</cp:coreProperties>
</file>